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181" w:rsidRDefault="00091181" w:rsidP="003F4883">
      <w:pPr>
        <w:bidi/>
        <w:jc w:val="lowKashida"/>
        <w:rPr>
          <w:rFonts w:cs="B Mitra"/>
          <w:b/>
          <w:bCs/>
          <w:sz w:val="28"/>
          <w:szCs w:val="28"/>
          <w:lang w:bidi="fa-IR"/>
        </w:rPr>
      </w:pPr>
      <w:bookmarkStart w:id="0" w:name="_GoBack"/>
      <w:bookmarkEnd w:id="0"/>
      <w:r w:rsidRPr="00091181">
        <w:rPr>
          <w:rFonts w:cs="B Mitra" w:hint="cs"/>
          <w:b/>
          <w:bCs/>
          <w:sz w:val="28"/>
          <w:szCs w:val="28"/>
          <w:rtl/>
          <w:lang w:bidi="fa-IR"/>
        </w:rPr>
        <w:t>پیشگفتار</w:t>
      </w:r>
    </w:p>
    <w:p w:rsidR="00BD3426" w:rsidRDefault="00BD3426" w:rsidP="003F4883">
      <w:pPr>
        <w:shd w:val="clear" w:color="auto" w:fill="FFFFFF"/>
        <w:bidi/>
        <w:spacing w:after="0"/>
        <w:jc w:val="both"/>
        <w:rPr>
          <w:rFonts w:cs="B Mitra"/>
          <w:sz w:val="28"/>
          <w:szCs w:val="28"/>
          <w:rtl/>
          <w:lang w:bidi="fa-IR"/>
        </w:rPr>
      </w:pPr>
      <w:r w:rsidRPr="00D324C5">
        <w:rPr>
          <w:rFonts w:cs="B Mitra"/>
          <w:sz w:val="28"/>
          <w:szCs w:val="28"/>
          <w:rtl/>
          <w:lang w:bidi="fa-IR"/>
        </w:rPr>
        <w:t xml:space="preserve">هیئت وزیران در جلسه مورخ 1381/12/14 و 1382/02/07 بنا به پیشنهاد شماره 69432/20/100 مورخ 1381/12/11 وزارت نیرو به استناد ماده (4) قانون سوم توسعه اقتصادی,اجتماعی و فرهنگی جمهوری اسلامی ایران </w:t>
      </w:r>
      <w:r w:rsidRPr="00D324C5">
        <w:rPr>
          <w:rFonts w:cs="B Mitra" w:hint="cs"/>
          <w:sz w:val="28"/>
          <w:szCs w:val="28"/>
          <w:rtl/>
          <w:lang w:bidi="fa-IR"/>
        </w:rPr>
        <w:t>–</w:t>
      </w:r>
      <w:r w:rsidRPr="00D324C5">
        <w:rPr>
          <w:rFonts w:cs="B Mitra"/>
          <w:sz w:val="28"/>
          <w:szCs w:val="28"/>
          <w:rtl/>
          <w:lang w:bidi="fa-IR"/>
        </w:rPr>
        <w:t xml:space="preserve"> </w:t>
      </w:r>
      <w:r w:rsidRPr="00D324C5">
        <w:rPr>
          <w:rFonts w:cs="B Mitra" w:hint="cs"/>
          <w:sz w:val="28"/>
          <w:szCs w:val="28"/>
          <w:rtl/>
          <w:lang w:bidi="fa-IR"/>
        </w:rPr>
        <w:t>مصوب</w:t>
      </w:r>
      <w:r w:rsidRPr="00D324C5">
        <w:rPr>
          <w:rFonts w:cs="B Mitra"/>
          <w:sz w:val="28"/>
          <w:szCs w:val="28"/>
          <w:rtl/>
          <w:lang w:bidi="fa-IR"/>
        </w:rPr>
        <w:t xml:space="preserve"> 1379 </w:t>
      </w:r>
      <w:r w:rsidRPr="00D324C5">
        <w:rPr>
          <w:rFonts w:cs="B Mitra" w:hint="cs"/>
          <w:sz w:val="28"/>
          <w:szCs w:val="28"/>
          <w:rtl/>
          <w:lang w:bidi="fa-IR"/>
        </w:rPr>
        <w:t>–</w:t>
      </w:r>
      <w:r w:rsidRPr="00D324C5">
        <w:rPr>
          <w:rFonts w:cs="B Mitra"/>
          <w:sz w:val="28"/>
          <w:szCs w:val="28"/>
          <w:rtl/>
          <w:lang w:bidi="fa-IR"/>
        </w:rPr>
        <w:t xml:space="preserve"> </w:t>
      </w:r>
      <w:r w:rsidRPr="00D324C5">
        <w:rPr>
          <w:rFonts w:cs="B Mitra" w:hint="cs"/>
          <w:sz w:val="28"/>
          <w:szCs w:val="28"/>
          <w:rtl/>
          <w:lang w:bidi="fa-IR"/>
        </w:rPr>
        <w:t>اساسنامه</w:t>
      </w:r>
      <w:r w:rsidRPr="00D324C5">
        <w:rPr>
          <w:rFonts w:cs="B Mitra"/>
          <w:sz w:val="28"/>
          <w:szCs w:val="28"/>
          <w:rtl/>
          <w:lang w:bidi="fa-IR"/>
        </w:rPr>
        <w:t xml:space="preserve"> </w:t>
      </w:r>
      <w:r w:rsidRPr="00D324C5">
        <w:rPr>
          <w:rFonts w:cs="B Mitra" w:hint="cs"/>
          <w:sz w:val="28"/>
          <w:szCs w:val="28"/>
          <w:rtl/>
          <w:lang w:bidi="fa-IR"/>
        </w:rPr>
        <w:t>شرکتهای</w:t>
      </w:r>
      <w:r w:rsidRPr="00D324C5">
        <w:rPr>
          <w:rFonts w:cs="B Mitra"/>
          <w:sz w:val="28"/>
          <w:szCs w:val="28"/>
          <w:rtl/>
          <w:lang w:bidi="fa-IR"/>
        </w:rPr>
        <w:t xml:space="preserve"> </w:t>
      </w:r>
      <w:r w:rsidRPr="00D324C5">
        <w:rPr>
          <w:rFonts w:cs="B Mitra" w:hint="cs"/>
          <w:sz w:val="28"/>
          <w:szCs w:val="28"/>
          <w:rtl/>
          <w:lang w:bidi="fa-IR"/>
        </w:rPr>
        <w:t>آب</w:t>
      </w:r>
      <w:r w:rsidRPr="00D324C5">
        <w:rPr>
          <w:rFonts w:cs="B Mitra"/>
          <w:sz w:val="28"/>
          <w:szCs w:val="28"/>
          <w:rtl/>
          <w:lang w:bidi="fa-IR"/>
        </w:rPr>
        <w:t xml:space="preserve"> </w:t>
      </w:r>
      <w:r w:rsidRPr="00D324C5">
        <w:rPr>
          <w:rFonts w:cs="B Mitra" w:hint="cs"/>
          <w:sz w:val="28"/>
          <w:szCs w:val="28"/>
          <w:rtl/>
          <w:lang w:bidi="fa-IR"/>
        </w:rPr>
        <w:t>منطقه</w:t>
      </w:r>
      <w:r w:rsidRPr="00D324C5">
        <w:rPr>
          <w:rFonts w:cs="B Mitra"/>
          <w:sz w:val="28"/>
          <w:szCs w:val="28"/>
          <w:cs/>
          <w:lang w:bidi="fa-IR"/>
        </w:rPr>
        <w:t>‎</w:t>
      </w:r>
      <w:r w:rsidRPr="00D324C5">
        <w:rPr>
          <w:rFonts w:cs="B Mitra"/>
          <w:sz w:val="28"/>
          <w:szCs w:val="28"/>
          <w:rtl/>
          <w:lang w:bidi="fa-IR"/>
        </w:rPr>
        <w:t>ای آذربایجان شرقی و اردبیل , آذربایجان غربی , اصفهان و چهارمحال و بختیاری , تهران , خراسان , سیستان و بلوچستان , غرب , فارس , بوشهر و کهگیلویه و بویراحمد , کرمان , گیلان , مازندران و گلستان , هرمزگان , یزد و سازمان آب و برق خوزستان را تصویب نمود .</w:t>
      </w:r>
      <w:r w:rsidR="001500BA">
        <w:rPr>
          <w:rFonts w:cs="B Mitra" w:hint="cs"/>
          <w:sz w:val="28"/>
          <w:szCs w:val="28"/>
          <w:rtl/>
          <w:lang w:bidi="fa-IR"/>
        </w:rPr>
        <w:t>که بر اساس فصل دوم اسا</w:t>
      </w:r>
      <w:r w:rsidR="007A6EFB">
        <w:rPr>
          <w:rFonts w:cs="B Mitra" w:hint="cs"/>
          <w:sz w:val="28"/>
          <w:szCs w:val="28"/>
          <w:rtl/>
          <w:lang w:bidi="fa-IR"/>
        </w:rPr>
        <w:t>س</w:t>
      </w:r>
      <w:r w:rsidR="001500BA">
        <w:rPr>
          <w:rFonts w:cs="B Mitra" w:hint="cs"/>
          <w:sz w:val="28"/>
          <w:szCs w:val="28"/>
          <w:rtl/>
          <w:lang w:bidi="fa-IR"/>
        </w:rPr>
        <w:t>نامه شرکت سهامی آب منطقه ای آذربایجان غربی موضوع فعالیت و وظایف شرکت به شرح ذیل می باشد:</w:t>
      </w:r>
    </w:p>
    <w:p w:rsidR="007A6EFB" w:rsidRPr="007A6EFB" w:rsidRDefault="007A6EFB" w:rsidP="007A6EFB">
      <w:pPr>
        <w:shd w:val="clear" w:color="auto" w:fill="FFFFFF"/>
        <w:bidi/>
        <w:spacing w:after="0" w:line="240" w:lineRule="auto"/>
        <w:jc w:val="both"/>
        <w:rPr>
          <w:rFonts w:cs="B Mitra"/>
          <w:sz w:val="10"/>
          <w:szCs w:val="10"/>
          <w:rtl/>
          <w:lang w:bidi="fa-IR"/>
        </w:rPr>
      </w:pPr>
    </w:p>
    <w:p w:rsidR="00542376" w:rsidRDefault="007A6EFB" w:rsidP="000014DE">
      <w:pPr>
        <w:bidi/>
        <w:spacing w:line="240" w:lineRule="auto"/>
        <w:jc w:val="both"/>
        <w:rPr>
          <w:rFonts w:cs="B Mitra"/>
          <w:sz w:val="28"/>
          <w:szCs w:val="28"/>
          <w:rtl/>
          <w:lang w:bidi="fa-IR"/>
        </w:rPr>
      </w:pPr>
      <w:r w:rsidRPr="007A6EFB">
        <w:rPr>
          <w:rFonts w:cs="B Mitra"/>
          <w:sz w:val="28"/>
          <w:szCs w:val="28"/>
          <w:rtl/>
          <w:lang w:bidi="fa-IR"/>
        </w:rPr>
        <w:t xml:space="preserve">ماده 7 </w:t>
      </w:r>
      <w:r w:rsidRPr="007A6EFB">
        <w:rPr>
          <w:rFonts w:ascii="Times New Roman" w:hAnsi="Times New Roman" w:cs="Times New Roman" w:hint="cs"/>
          <w:sz w:val="28"/>
          <w:szCs w:val="28"/>
          <w:rtl/>
          <w:lang w:bidi="fa-IR"/>
        </w:rPr>
        <w:t>–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موضوع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فعالیت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شرکت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عبارتست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از</w:t>
      </w:r>
      <w:r w:rsidRPr="007A6EFB">
        <w:rPr>
          <w:rFonts w:cs="B Mitra"/>
          <w:sz w:val="28"/>
          <w:szCs w:val="28"/>
          <w:rtl/>
          <w:lang w:bidi="fa-IR"/>
        </w:rPr>
        <w:t xml:space="preserve"> </w:t>
      </w:r>
      <w:r w:rsidRPr="007A6EFB">
        <w:rPr>
          <w:rFonts w:cs="B Mitra" w:hint="cs"/>
          <w:sz w:val="28"/>
          <w:szCs w:val="28"/>
          <w:rtl/>
          <w:lang w:bidi="fa-IR"/>
        </w:rPr>
        <w:t>شناخت</w:t>
      </w:r>
      <w:r w:rsidRPr="007A6EFB">
        <w:rPr>
          <w:rFonts w:cs="B Mitra"/>
          <w:sz w:val="28"/>
          <w:szCs w:val="28"/>
          <w:rtl/>
          <w:lang w:bidi="fa-IR"/>
        </w:rPr>
        <w:t xml:space="preserve"> , </w:t>
      </w:r>
      <w:r w:rsidRPr="007A6EFB">
        <w:rPr>
          <w:rFonts w:cs="B Mitra" w:hint="cs"/>
          <w:sz w:val="28"/>
          <w:szCs w:val="28"/>
          <w:rtl/>
          <w:lang w:bidi="fa-IR"/>
        </w:rPr>
        <w:t>مطالعه</w:t>
      </w:r>
      <w:r w:rsidRPr="007A6EFB">
        <w:rPr>
          <w:rFonts w:cs="B Mitra"/>
          <w:sz w:val="28"/>
          <w:szCs w:val="28"/>
          <w:rtl/>
          <w:lang w:bidi="fa-IR"/>
        </w:rPr>
        <w:t xml:space="preserve"> , </w:t>
      </w:r>
      <w:r w:rsidRPr="007A6EFB">
        <w:rPr>
          <w:rFonts w:cs="B Mitra" w:hint="cs"/>
          <w:sz w:val="28"/>
          <w:szCs w:val="28"/>
          <w:rtl/>
          <w:lang w:bidi="fa-IR"/>
        </w:rPr>
        <w:t>توسعه</w:t>
      </w:r>
      <w:r w:rsidRPr="007A6EFB">
        <w:rPr>
          <w:rFonts w:cs="B Mitra"/>
          <w:sz w:val="28"/>
          <w:szCs w:val="28"/>
          <w:rtl/>
          <w:lang w:bidi="fa-IR"/>
        </w:rPr>
        <w:t xml:space="preserve"> , </w:t>
      </w:r>
      <w:r w:rsidRPr="007A6EFB">
        <w:rPr>
          <w:rFonts w:cs="B Mitra" w:hint="cs"/>
          <w:sz w:val="28"/>
          <w:szCs w:val="28"/>
          <w:rtl/>
          <w:lang w:bidi="fa-IR"/>
        </w:rPr>
        <w:t>حفاظت</w:t>
      </w:r>
      <w:r w:rsidRPr="007A6EFB">
        <w:rPr>
          <w:rFonts w:cs="B Mitra"/>
          <w:sz w:val="28"/>
          <w:szCs w:val="28"/>
          <w:rtl/>
          <w:lang w:bidi="fa-IR"/>
        </w:rPr>
        <w:t xml:space="preserve"> , </w:t>
      </w:r>
      <w:r w:rsidRPr="007A6EFB">
        <w:rPr>
          <w:rFonts w:cs="B Mitra" w:hint="cs"/>
          <w:sz w:val="28"/>
          <w:szCs w:val="28"/>
          <w:rtl/>
          <w:lang w:bidi="fa-IR"/>
        </w:rPr>
        <w:t>بهره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برداری بهینه از منابع آب , تولید انرژی برق آبی , ایجاد , توسعه , بهره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برداری و نگهداری از تأسیسات و سازه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های آبی (به استثنای تأسیسات و سازه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های مربوط به آب و فاضلاب) و برق آبی در چارچوب تکالیف مندرج در قوانین و مقررات مربوط و سیاست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های وزرات نیرو می</w:t>
      </w:r>
      <w:r w:rsidRPr="007A6EFB">
        <w:rPr>
          <w:rFonts w:cs="B Mitra"/>
          <w:sz w:val="28"/>
          <w:szCs w:val="28"/>
          <w:cs/>
          <w:lang w:bidi="fa-IR"/>
        </w:rPr>
        <w:t>‎</w:t>
      </w:r>
      <w:r w:rsidRPr="007A6EFB">
        <w:rPr>
          <w:rFonts w:cs="B Mitra"/>
          <w:sz w:val="28"/>
          <w:szCs w:val="28"/>
          <w:rtl/>
          <w:lang w:bidi="fa-IR"/>
        </w:rPr>
        <w:t>باشد .</w:t>
      </w:r>
      <w:r w:rsidR="00867839">
        <w:rPr>
          <w:rFonts w:cs="B Mitra" w:hint="cs"/>
          <w:sz w:val="28"/>
          <w:szCs w:val="28"/>
          <w:rtl/>
          <w:lang w:bidi="fa-IR"/>
        </w:rPr>
        <w:t>که</w:t>
      </w:r>
      <w:r w:rsidRPr="007A6EFB">
        <w:rPr>
          <w:rFonts w:cs="B Mitra"/>
          <w:sz w:val="28"/>
          <w:szCs w:val="28"/>
          <w:rtl/>
          <w:lang w:bidi="fa-IR"/>
        </w:rPr>
        <w:t xml:space="preserve"> برای نیل به اهداف مندرج در این اساسنامه , شرکت با رعایت مقررات و قوانین مربوط در محدوده عمل </w:t>
      </w:r>
      <w:r w:rsidRPr="00867839">
        <w:rPr>
          <w:rFonts w:cs="B Mitra"/>
          <w:sz w:val="28"/>
          <w:szCs w:val="28"/>
          <w:rtl/>
          <w:lang w:bidi="fa-IR"/>
        </w:rPr>
        <w:t xml:space="preserve">خود </w:t>
      </w:r>
      <w:r w:rsidR="00284C41">
        <w:rPr>
          <w:rFonts w:cs="B Mitra" w:hint="cs"/>
          <w:sz w:val="28"/>
          <w:szCs w:val="28"/>
          <w:rtl/>
          <w:lang w:bidi="fa-IR"/>
        </w:rPr>
        <w:t xml:space="preserve">مسائل ذیل </w:t>
      </w:r>
      <w:r w:rsidR="00867839">
        <w:rPr>
          <w:rFonts w:cs="B Mitra" w:hint="cs"/>
          <w:sz w:val="28"/>
          <w:szCs w:val="28"/>
          <w:rtl/>
          <w:lang w:bidi="fa-IR"/>
        </w:rPr>
        <w:t>را مورد توجه قرار می دهد</w:t>
      </w:r>
      <w:r w:rsidR="00542376">
        <w:rPr>
          <w:rFonts w:cs="B Mitra" w:hint="cs"/>
          <w:sz w:val="28"/>
          <w:szCs w:val="28"/>
          <w:rtl/>
          <w:lang w:bidi="fa-IR"/>
        </w:rPr>
        <w:t>:</w:t>
      </w:r>
    </w:p>
    <w:p w:rsidR="00AE3BDD" w:rsidRPr="00266F48" w:rsidRDefault="00536360" w:rsidP="00542376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ED6565" w:rsidRPr="00266F48">
        <w:rPr>
          <w:rFonts w:cs="B Mitra" w:hint="cs"/>
          <w:sz w:val="28"/>
          <w:szCs w:val="28"/>
          <w:rtl/>
          <w:lang w:bidi="fa-IR"/>
        </w:rPr>
        <w:t>دسترسی به آ</w:t>
      </w:r>
      <w:r w:rsidR="00A647C9">
        <w:rPr>
          <w:rFonts w:cs="B Mitra" w:hint="cs"/>
          <w:sz w:val="28"/>
          <w:szCs w:val="28"/>
          <w:rtl/>
          <w:lang w:bidi="fa-IR"/>
        </w:rPr>
        <w:t xml:space="preserve">ب شیرین و </w:t>
      </w:r>
      <w:r w:rsidR="002E3063">
        <w:rPr>
          <w:rFonts w:cs="B Mitra" w:hint="cs"/>
          <w:sz w:val="28"/>
          <w:szCs w:val="28"/>
          <w:rtl/>
          <w:lang w:bidi="fa-IR"/>
        </w:rPr>
        <w:t>پاک</w:t>
      </w:r>
      <w:r w:rsidR="00A647C9">
        <w:rPr>
          <w:rFonts w:cs="B Mitra" w:hint="cs"/>
          <w:sz w:val="28"/>
          <w:szCs w:val="28"/>
          <w:rtl/>
          <w:lang w:bidi="fa-IR"/>
        </w:rPr>
        <w:t xml:space="preserve"> یکی از مهمترین موض</w:t>
      </w:r>
      <w:r w:rsidR="00ED6565" w:rsidRPr="00266F48">
        <w:rPr>
          <w:rFonts w:cs="B Mitra" w:hint="cs"/>
          <w:sz w:val="28"/>
          <w:szCs w:val="28"/>
          <w:rtl/>
          <w:lang w:bidi="fa-IR"/>
        </w:rPr>
        <w:t>وعات مطرح برای انسان امروز است. از یک طرف افزایش تقاضا برای ذخایر آبی به منظور جایگزینی آنچه مصرف می شود و از طرف دیگر آلودگی رودخانه</w:t>
      </w:r>
      <w:r w:rsidR="00ED6565" w:rsidRPr="00266F48">
        <w:rPr>
          <w:rFonts w:cs="B Mitra" w:hint="cs"/>
          <w:sz w:val="28"/>
          <w:szCs w:val="28"/>
          <w:rtl/>
          <w:lang w:bidi="fa-IR"/>
        </w:rPr>
        <w:softHyphen/>
        <w:t>ها، دریاچه ها و سایر منابع آب، این موضوع را در آینده به بحرانی فزاینده تبدیل خواهد کرد. لذا بهره برداری بهینه از منابع آب و جلوگیری از آلودگی منابع آب و منابع</w:t>
      </w:r>
      <w:r w:rsidR="00AE3BDD" w:rsidRPr="00266F48">
        <w:rPr>
          <w:rFonts w:cs="B Mitra" w:hint="cs"/>
          <w:sz w:val="28"/>
          <w:szCs w:val="28"/>
          <w:rtl/>
          <w:lang w:bidi="fa-IR"/>
        </w:rPr>
        <w:t xml:space="preserve"> </w:t>
      </w:r>
      <w:r w:rsidR="00ED6565" w:rsidRPr="00266F48">
        <w:rPr>
          <w:rFonts w:cs="B Mitra" w:hint="cs"/>
          <w:sz w:val="28"/>
          <w:szCs w:val="28"/>
          <w:rtl/>
          <w:lang w:bidi="fa-IR"/>
        </w:rPr>
        <w:t>تجدید شونده یکی از ارکان اصلی</w:t>
      </w:r>
      <w:r w:rsidR="00AE3BDD" w:rsidRPr="00266F48">
        <w:rPr>
          <w:rFonts w:cs="B Mitra" w:hint="cs"/>
          <w:sz w:val="28"/>
          <w:szCs w:val="28"/>
          <w:rtl/>
          <w:lang w:bidi="fa-IR"/>
        </w:rPr>
        <w:t xml:space="preserve"> برای توسعه می</w:t>
      </w:r>
      <w:r w:rsidR="00A647C9">
        <w:rPr>
          <w:rFonts w:cs="B Mitra" w:hint="cs"/>
          <w:sz w:val="28"/>
          <w:szCs w:val="28"/>
          <w:rtl/>
          <w:lang w:bidi="fa-IR"/>
        </w:rPr>
        <w:t xml:space="preserve"> </w:t>
      </w:r>
      <w:r w:rsidR="00AE3BDD" w:rsidRPr="00266F48">
        <w:rPr>
          <w:rFonts w:cs="B Mitra" w:hint="cs"/>
          <w:sz w:val="28"/>
          <w:szCs w:val="28"/>
          <w:rtl/>
          <w:lang w:bidi="fa-IR"/>
        </w:rPr>
        <w:t>باشد</w:t>
      </w:r>
      <w:r w:rsidR="00A647C9">
        <w:rPr>
          <w:rFonts w:cs="B Mitra" w:hint="cs"/>
          <w:sz w:val="28"/>
          <w:szCs w:val="28"/>
          <w:rtl/>
          <w:lang w:bidi="fa-IR"/>
        </w:rPr>
        <w:t>.</w:t>
      </w:r>
    </w:p>
    <w:p w:rsidR="009413BC" w:rsidRPr="00266F48" w:rsidRDefault="00AE3BDD" w:rsidP="00A647C9">
      <w:pPr>
        <w:bidi/>
        <w:jc w:val="lowKashida"/>
        <w:rPr>
          <w:rFonts w:cs="B Mitra"/>
          <w:sz w:val="28"/>
          <w:szCs w:val="28"/>
          <w:rtl/>
          <w:lang w:bidi="fa-IR"/>
        </w:rPr>
      </w:pPr>
      <w:r w:rsidRPr="00266F48">
        <w:rPr>
          <w:rFonts w:cs="B Mitra" w:hint="cs"/>
          <w:sz w:val="28"/>
          <w:szCs w:val="28"/>
          <w:rtl/>
          <w:lang w:bidi="fa-IR"/>
        </w:rPr>
        <w:t xml:space="preserve">با گذشت زمان، آنچه که در طرح ریزی مدیریت استراتژیک منابع آب </w:t>
      </w:r>
      <w:r w:rsidR="009413BC" w:rsidRPr="00266F48">
        <w:rPr>
          <w:rFonts w:cs="B Mitra" w:hint="cs"/>
          <w:sz w:val="28"/>
          <w:szCs w:val="28"/>
          <w:rtl/>
          <w:lang w:bidi="fa-IR"/>
        </w:rPr>
        <w:t>اهمیت می یابد، اداره نظام اجرایی، بهره برداری، برنامه ریزی و تخصیص آب به نحوی است که با نگرشی جامع به مجموعه نیازها و امکانات در سطح ناحیه ای، منطقه</w:t>
      </w:r>
      <w:r w:rsidR="009413BC" w:rsidRPr="00266F48">
        <w:rPr>
          <w:rFonts w:cs="B Mitra" w:hint="cs"/>
          <w:sz w:val="28"/>
          <w:szCs w:val="28"/>
          <w:rtl/>
          <w:lang w:bidi="fa-IR"/>
        </w:rPr>
        <w:softHyphen/>
        <w:t>ای، ملی، فراملی و بخش</w:t>
      </w:r>
      <w:r w:rsidR="009413BC" w:rsidRPr="00266F48">
        <w:rPr>
          <w:rFonts w:cs="B Mitra" w:hint="cs"/>
          <w:sz w:val="28"/>
          <w:szCs w:val="28"/>
          <w:rtl/>
          <w:lang w:bidi="fa-IR"/>
        </w:rPr>
        <w:softHyphen/>
        <w:t>های مختلف اقتصادی و اجتماعی مدیریت آب ب</w:t>
      </w:r>
      <w:r w:rsidR="00A647C9">
        <w:rPr>
          <w:rFonts w:cs="B Mitra" w:hint="cs"/>
          <w:sz w:val="28"/>
          <w:szCs w:val="28"/>
          <w:rtl/>
          <w:lang w:bidi="fa-IR"/>
        </w:rPr>
        <w:t>تواند نقش درخور و شایسته</w:t>
      </w:r>
      <w:r w:rsidR="00A647C9">
        <w:rPr>
          <w:rFonts w:cs="B Mitra" w:hint="cs"/>
          <w:sz w:val="28"/>
          <w:szCs w:val="28"/>
          <w:rtl/>
          <w:lang w:bidi="fa-IR"/>
        </w:rPr>
        <w:softHyphen/>
        <w:t>ای را د</w:t>
      </w:r>
      <w:r w:rsidR="009413BC" w:rsidRPr="00266F48">
        <w:rPr>
          <w:rFonts w:cs="B Mitra" w:hint="cs"/>
          <w:sz w:val="28"/>
          <w:szCs w:val="28"/>
          <w:rtl/>
          <w:lang w:bidi="fa-IR"/>
        </w:rPr>
        <w:t>ر توسعه ملی ایفا نماید.</w:t>
      </w:r>
    </w:p>
    <w:p w:rsidR="005A6F88" w:rsidRPr="00266F48" w:rsidRDefault="00566EDD" w:rsidP="002E3063">
      <w:pPr>
        <w:bidi/>
        <w:jc w:val="lowKashida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9413BC" w:rsidRPr="00266F48">
        <w:rPr>
          <w:rFonts w:cs="B Mitra" w:hint="cs"/>
          <w:sz w:val="28"/>
          <w:szCs w:val="28"/>
          <w:rtl/>
          <w:lang w:bidi="fa-IR"/>
        </w:rPr>
        <w:t>با توجه به محدودیت منابع آب کشور و تشدید نیاز بخش</w:t>
      </w:r>
      <w:r w:rsidR="009413BC" w:rsidRPr="00266F48">
        <w:rPr>
          <w:rFonts w:cs="B Mitra"/>
          <w:sz w:val="28"/>
          <w:szCs w:val="28"/>
          <w:rtl/>
          <w:lang w:bidi="fa-IR"/>
        </w:rPr>
        <w:softHyphen/>
      </w:r>
      <w:r w:rsidR="009413BC" w:rsidRPr="00266F48">
        <w:rPr>
          <w:rFonts w:cs="B Mitra" w:hint="cs"/>
          <w:sz w:val="28"/>
          <w:szCs w:val="28"/>
          <w:rtl/>
          <w:lang w:bidi="fa-IR"/>
        </w:rPr>
        <w:t>های</w:t>
      </w:r>
      <w:r w:rsidR="00ED6565" w:rsidRPr="00266F48">
        <w:rPr>
          <w:rFonts w:cs="B Mitra" w:hint="cs"/>
          <w:sz w:val="28"/>
          <w:szCs w:val="28"/>
          <w:rtl/>
          <w:lang w:bidi="fa-IR"/>
        </w:rPr>
        <w:t xml:space="preserve"> </w:t>
      </w:r>
      <w:r w:rsidR="00A647C9">
        <w:rPr>
          <w:rFonts w:cs="B Mitra" w:hint="cs"/>
          <w:sz w:val="28"/>
          <w:szCs w:val="28"/>
          <w:rtl/>
          <w:lang w:bidi="fa-IR"/>
        </w:rPr>
        <w:t>گوناگون</w:t>
      </w:r>
      <w:r w:rsidR="009413BC" w:rsidRPr="00266F48">
        <w:rPr>
          <w:rFonts w:cs="B Mitra" w:hint="cs"/>
          <w:sz w:val="28"/>
          <w:szCs w:val="28"/>
          <w:rtl/>
          <w:lang w:bidi="fa-IR"/>
        </w:rPr>
        <w:t>، تامین آب مناسب برای مصارف مختلف یکی از اصلی ترین چالش</w:t>
      </w:r>
      <w:r w:rsidR="009413BC" w:rsidRPr="00266F48">
        <w:rPr>
          <w:rFonts w:cs="B Mitra" w:hint="cs"/>
          <w:sz w:val="28"/>
          <w:szCs w:val="28"/>
          <w:rtl/>
          <w:lang w:bidi="fa-IR"/>
        </w:rPr>
        <w:softHyphen/>
        <w:t>های دولت برای دست یافتن به توسعه پایدار محسوب شده و در این راستا همسو با سیاست</w:t>
      </w:r>
      <w:r w:rsidR="009413BC" w:rsidRPr="00266F48">
        <w:rPr>
          <w:rFonts w:cs="B Mitra" w:hint="cs"/>
          <w:sz w:val="28"/>
          <w:szCs w:val="28"/>
          <w:rtl/>
          <w:lang w:bidi="fa-IR"/>
        </w:rPr>
        <w:softHyphen/>
        <w:t>های جلوگیری از آلودگی منابع آب و کنترل آلاینده</w:t>
      </w:r>
      <w:r w:rsidR="009413BC" w:rsidRPr="00266F48">
        <w:rPr>
          <w:rFonts w:cs="B Mitra" w:hint="cs"/>
          <w:sz w:val="28"/>
          <w:szCs w:val="28"/>
          <w:rtl/>
          <w:lang w:bidi="fa-IR"/>
        </w:rPr>
        <w:softHyphen/>
        <w:t>ها، استفاده بهینه از منابع آب</w:t>
      </w:r>
      <w:r w:rsidR="00A647C9">
        <w:rPr>
          <w:rFonts w:cs="B Mitra" w:hint="cs"/>
          <w:sz w:val="28"/>
          <w:szCs w:val="28"/>
          <w:rtl/>
          <w:lang w:bidi="fa-IR"/>
        </w:rPr>
        <w:t>،</w:t>
      </w:r>
      <w:r w:rsidR="009413BC" w:rsidRPr="00266F48">
        <w:rPr>
          <w:rFonts w:cs="B Mitra" w:hint="cs"/>
          <w:sz w:val="28"/>
          <w:szCs w:val="28"/>
          <w:rtl/>
          <w:lang w:bidi="fa-IR"/>
        </w:rPr>
        <w:t xml:space="preserve"> اجرای قو</w:t>
      </w:r>
      <w:r w:rsidR="00A647C9">
        <w:rPr>
          <w:rFonts w:cs="B Mitra" w:hint="cs"/>
          <w:sz w:val="28"/>
          <w:szCs w:val="28"/>
          <w:rtl/>
          <w:lang w:bidi="fa-IR"/>
        </w:rPr>
        <w:t xml:space="preserve">انین و مقررات حفاظت از منابع آب، </w:t>
      </w:r>
      <w:r w:rsidR="00F21F97" w:rsidRPr="00266F48">
        <w:rPr>
          <w:rFonts w:cs="B Mitra" w:hint="cs"/>
          <w:sz w:val="28"/>
          <w:szCs w:val="28"/>
          <w:rtl/>
          <w:lang w:bidi="fa-IR"/>
        </w:rPr>
        <w:t>پال</w:t>
      </w:r>
      <w:r w:rsidR="00A647C9">
        <w:rPr>
          <w:rFonts w:cs="B Mitra" w:hint="cs"/>
          <w:sz w:val="28"/>
          <w:szCs w:val="28"/>
          <w:rtl/>
          <w:lang w:bidi="fa-IR"/>
        </w:rPr>
        <w:t>ایش و است</w:t>
      </w:r>
      <w:r w:rsidR="00F21F97" w:rsidRPr="00266F48">
        <w:rPr>
          <w:rFonts w:cs="B Mitra" w:hint="cs"/>
          <w:sz w:val="28"/>
          <w:szCs w:val="28"/>
          <w:rtl/>
          <w:lang w:bidi="fa-IR"/>
        </w:rPr>
        <w:t>فاده مجدد از پساب</w:t>
      </w:r>
      <w:r w:rsidR="00F21F97" w:rsidRPr="00266F48">
        <w:rPr>
          <w:rFonts w:cs="B Mitra" w:hint="cs"/>
          <w:sz w:val="28"/>
          <w:szCs w:val="28"/>
          <w:rtl/>
          <w:lang w:bidi="fa-IR"/>
        </w:rPr>
        <w:softHyphen/>
        <w:t>های شهری، صنعتی و کشاورزی جهت مصرف مناسب و شیرین کردن آب</w:t>
      </w:r>
      <w:r w:rsidR="00F21F97" w:rsidRPr="00266F48">
        <w:rPr>
          <w:rFonts w:cs="B Mitra" w:hint="cs"/>
          <w:sz w:val="28"/>
          <w:szCs w:val="28"/>
          <w:rtl/>
          <w:lang w:bidi="fa-IR"/>
        </w:rPr>
        <w:softHyphen/>
        <w:t>های شور به عنوان یکی</w:t>
      </w:r>
      <w:r w:rsidR="005A6F88" w:rsidRPr="00266F48">
        <w:rPr>
          <w:rFonts w:cs="B Mitra" w:hint="cs"/>
          <w:sz w:val="28"/>
          <w:szCs w:val="28"/>
          <w:rtl/>
          <w:lang w:bidi="fa-IR"/>
        </w:rPr>
        <w:t xml:space="preserve"> از جهت </w:t>
      </w:r>
      <w:r w:rsidR="00A647C9">
        <w:rPr>
          <w:rFonts w:cs="B Mitra" w:hint="cs"/>
          <w:sz w:val="28"/>
          <w:szCs w:val="28"/>
          <w:rtl/>
          <w:lang w:bidi="fa-IR"/>
        </w:rPr>
        <w:t>گیری</w:t>
      </w:r>
      <w:r w:rsidR="00A647C9">
        <w:rPr>
          <w:rFonts w:cs="B Mitra" w:hint="cs"/>
          <w:sz w:val="28"/>
          <w:szCs w:val="28"/>
          <w:rtl/>
          <w:lang w:bidi="fa-IR"/>
        </w:rPr>
        <w:softHyphen/>
        <w:t>های مهم مورد توجه قرار</w:t>
      </w:r>
      <w:r w:rsidR="002E3063">
        <w:rPr>
          <w:rFonts w:cs="B Mitra" w:hint="cs"/>
          <w:sz w:val="28"/>
          <w:szCs w:val="28"/>
          <w:rtl/>
          <w:lang w:bidi="fa-IR"/>
        </w:rPr>
        <w:t xml:space="preserve"> می</w:t>
      </w:r>
      <w:r w:rsidR="00A647C9">
        <w:rPr>
          <w:rFonts w:cs="B Mitra" w:hint="cs"/>
          <w:sz w:val="28"/>
          <w:szCs w:val="28"/>
          <w:rtl/>
          <w:lang w:bidi="fa-IR"/>
        </w:rPr>
        <w:t xml:space="preserve"> گیرد.</w:t>
      </w:r>
    </w:p>
    <w:p w:rsidR="005A6F88" w:rsidRPr="00266F48" w:rsidRDefault="00081A59" w:rsidP="00D81E9A">
      <w:pPr>
        <w:bidi/>
        <w:jc w:val="lowKashida"/>
        <w:rPr>
          <w:rFonts w:cs="B Mitra"/>
          <w:sz w:val="28"/>
          <w:szCs w:val="28"/>
          <w:rtl/>
          <w:lang w:val="tr-TR"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- </w:t>
      </w:r>
      <w:r w:rsidR="004D4676" w:rsidRPr="00266F48">
        <w:rPr>
          <w:rFonts w:cs="B Mitra" w:hint="cs"/>
          <w:sz w:val="28"/>
          <w:szCs w:val="28"/>
          <w:rtl/>
          <w:lang w:bidi="fa-IR"/>
        </w:rPr>
        <w:t>در مدیریت منابع آب، اصل اساسی بر تعادل بین عرضه و تقاضای آب نهاده شده است، اما نه تعادل به</w:t>
      </w:r>
      <w:r w:rsidR="001421DE">
        <w:rPr>
          <w:rFonts w:cs="B Mitra" w:hint="cs"/>
          <w:sz w:val="28"/>
          <w:szCs w:val="28"/>
          <w:rtl/>
          <w:lang w:bidi="fa-IR"/>
        </w:rPr>
        <w:t xml:space="preserve"> هر قیمت.</w:t>
      </w:r>
      <w:r w:rsidR="004D4676" w:rsidRPr="00266F48">
        <w:rPr>
          <w:rFonts w:cs="B Mitra" w:hint="cs"/>
          <w:sz w:val="28"/>
          <w:szCs w:val="28"/>
          <w:rtl/>
          <w:lang w:bidi="fa-IR"/>
        </w:rPr>
        <w:t xml:space="preserve"> در طی سالیان متمادی، تحت تاثیر پیشران</w:t>
      </w:r>
      <w:r w:rsidR="004D4676" w:rsidRPr="00266F48">
        <w:rPr>
          <w:rFonts w:cs="B Mitra" w:hint="cs"/>
          <w:sz w:val="28"/>
          <w:szCs w:val="28"/>
          <w:rtl/>
          <w:lang w:bidi="fa-IR"/>
        </w:rPr>
        <w:softHyphen/>
        <w:t>های توسعه و محرک</w:t>
      </w:r>
      <w:r w:rsidR="004D4676" w:rsidRPr="00266F48">
        <w:rPr>
          <w:rFonts w:cs="B Mitra" w:hint="cs"/>
          <w:sz w:val="28"/>
          <w:szCs w:val="28"/>
          <w:rtl/>
          <w:lang w:bidi="fa-IR"/>
        </w:rPr>
        <w:softHyphen/>
        <w:t xml:space="preserve">های اجتماعی و سیاسی، </w:t>
      </w:r>
      <w:r w:rsidR="007D6C51" w:rsidRPr="00266F48">
        <w:rPr>
          <w:rFonts w:cs="B Mitra" w:hint="cs"/>
          <w:sz w:val="28"/>
          <w:szCs w:val="28"/>
          <w:rtl/>
          <w:lang w:bidi="fa-IR"/>
        </w:rPr>
        <w:t>تقاضا برای آب افزایش یافته و به دنبال آن</w:t>
      </w:r>
      <w:r w:rsidR="001421DE">
        <w:rPr>
          <w:rFonts w:cs="B Mitra" w:hint="cs"/>
          <w:sz w:val="28"/>
          <w:szCs w:val="28"/>
          <w:rtl/>
          <w:lang w:bidi="fa-IR"/>
        </w:rPr>
        <w:t xml:space="preserve"> به</w:t>
      </w:r>
      <w:r w:rsidR="007D6C51" w:rsidRPr="00266F48">
        <w:rPr>
          <w:rFonts w:cs="B Mitra" w:hint="cs"/>
          <w:sz w:val="28"/>
          <w:szCs w:val="28"/>
          <w:rtl/>
          <w:lang w:bidi="fa-IR"/>
        </w:rPr>
        <w:t xml:space="preserve"> منظور برقراری تعادل، عرضه</w:t>
      </w:r>
      <w:r w:rsidR="007D6C51" w:rsidRPr="00266F48">
        <w:rPr>
          <w:rFonts w:cs="B Mitra" w:hint="cs"/>
          <w:sz w:val="28"/>
          <w:szCs w:val="28"/>
          <w:rtl/>
          <w:lang w:bidi="fa-IR"/>
        </w:rPr>
        <w:softHyphen/>
        <w:t>ی آب نیز افزایش یافته است، به طوری که به برداشت بیشتر از حد ظرفیت</w:t>
      </w:r>
      <w:r w:rsidR="003547AF" w:rsidRPr="00266F48">
        <w:rPr>
          <w:rFonts w:cs="B Mitra" w:hint="cs"/>
          <w:sz w:val="28"/>
          <w:szCs w:val="28"/>
          <w:rtl/>
          <w:lang w:bidi="fa-IR"/>
        </w:rPr>
        <w:t xml:space="preserve"> تحمل منابع </w:t>
      </w:r>
      <w:r w:rsidR="003547AF" w:rsidRPr="00266F48">
        <w:rPr>
          <w:rFonts w:cs="B Mitra" w:hint="cs"/>
          <w:sz w:val="28"/>
          <w:szCs w:val="28"/>
          <w:rtl/>
          <w:lang w:bidi="fa-IR"/>
        </w:rPr>
        <w:lastRenderedPageBreak/>
        <w:t>منجر شده است. قسمتی</w:t>
      </w:r>
      <w:r w:rsidR="00567408" w:rsidRPr="00266F48">
        <w:rPr>
          <w:rFonts w:cs="B Mitra" w:hint="cs"/>
          <w:sz w:val="28"/>
          <w:szCs w:val="28"/>
          <w:rtl/>
          <w:lang w:bidi="fa-IR"/>
        </w:rPr>
        <w:t xml:space="preserve"> از منابع آب موجود در هر حوضه</w:t>
      </w:r>
      <w:r w:rsidR="00567408" w:rsidRPr="00266F48">
        <w:rPr>
          <w:rFonts w:cs="B Mitra" w:hint="cs"/>
          <w:sz w:val="28"/>
          <w:szCs w:val="28"/>
          <w:rtl/>
          <w:lang w:bidi="fa-IR"/>
        </w:rPr>
        <w:softHyphen/>
        <w:t>ی آبریز طی فرایند چرخه</w:t>
      </w:r>
      <w:r w:rsidR="00567408" w:rsidRPr="00266F48">
        <w:rPr>
          <w:rFonts w:cs="B Mitra" w:hint="cs"/>
          <w:sz w:val="28"/>
          <w:szCs w:val="28"/>
          <w:rtl/>
          <w:lang w:bidi="fa-IR"/>
        </w:rPr>
        <w:softHyphen/>
        <w:t>ی هیدرولوژی به صورت سالانه تجدید می</w:t>
      </w:r>
      <w:r w:rsidR="00567408" w:rsidRPr="00266F48">
        <w:rPr>
          <w:rFonts w:cs="B Mitra" w:hint="cs"/>
          <w:sz w:val="28"/>
          <w:szCs w:val="28"/>
          <w:rtl/>
          <w:lang w:bidi="fa-IR"/>
        </w:rPr>
        <w:softHyphen/>
        <w:t>شود</w:t>
      </w:r>
      <w:r w:rsidR="00567408" w:rsidRPr="00266F48">
        <w:rPr>
          <w:rFonts w:cs="B Mitra" w:hint="cs"/>
          <w:sz w:val="28"/>
          <w:szCs w:val="28"/>
          <w:rtl/>
          <w:lang w:val="tr-TR" w:bidi="fa-IR"/>
        </w:rPr>
        <w:t>.</w:t>
      </w:r>
      <w:r w:rsidR="001421DE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567408" w:rsidRPr="00266F48">
        <w:rPr>
          <w:rFonts w:cs="B Mitra" w:hint="cs"/>
          <w:sz w:val="28"/>
          <w:szCs w:val="28"/>
          <w:rtl/>
          <w:lang w:val="tr-TR" w:bidi="fa-IR"/>
        </w:rPr>
        <w:t xml:space="preserve">به طور طبیعی تمامی نیازهای آبی اعم از تقاضاهای انسانی، نیازهای زیست محیطی و... باید از محل آب تجدید شونده </w:t>
      </w:r>
      <w:r w:rsidR="000B0CA3" w:rsidRPr="00266F48">
        <w:rPr>
          <w:rFonts w:cs="B Mitra" w:hint="cs"/>
          <w:sz w:val="28"/>
          <w:szCs w:val="28"/>
          <w:rtl/>
          <w:lang w:val="tr-TR" w:bidi="fa-IR"/>
        </w:rPr>
        <w:t>تامین شوند. در واقع الگوهای توسعه باید خود را با ظرفیت تحمل منابع آب سازگار کنند.</w:t>
      </w:r>
      <w:r w:rsidR="001421DE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0B0CA3" w:rsidRPr="00266F48">
        <w:rPr>
          <w:rFonts w:cs="B Mitra" w:hint="cs"/>
          <w:sz w:val="28"/>
          <w:szCs w:val="28"/>
          <w:rtl/>
          <w:lang w:val="tr-TR" w:bidi="fa-IR"/>
        </w:rPr>
        <w:t>نه اینکه از محل ذخایر تجدید</w:t>
      </w:r>
      <w:r w:rsidR="001421DE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0B0CA3" w:rsidRPr="00266F48">
        <w:rPr>
          <w:rFonts w:cs="B Mitra" w:hint="cs"/>
          <w:sz w:val="28"/>
          <w:szCs w:val="28"/>
          <w:rtl/>
          <w:lang w:val="tr-TR" w:bidi="fa-IR"/>
        </w:rPr>
        <w:t>نشونده برای توسعه</w:t>
      </w:r>
      <w:r w:rsidR="000B0CA3" w:rsidRPr="00266F48">
        <w:rPr>
          <w:rFonts w:cs="B Mitra" w:hint="cs"/>
          <w:sz w:val="28"/>
          <w:szCs w:val="28"/>
          <w:rtl/>
          <w:lang w:val="tr-TR" w:bidi="fa-IR"/>
        </w:rPr>
        <w:softHyphen/>
        <w:t xml:space="preserve">ی ناپایدار </w:t>
      </w:r>
      <w:r w:rsidR="00D81E9A">
        <w:rPr>
          <w:rFonts w:cs="B Mitra" w:hint="cs"/>
          <w:sz w:val="28"/>
          <w:szCs w:val="28"/>
          <w:rtl/>
          <w:lang w:val="tr-TR" w:bidi="fa-IR"/>
        </w:rPr>
        <w:t>استفاده گردد.</w:t>
      </w:r>
    </w:p>
    <w:p w:rsidR="000B0CA3" w:rsidRPr="00266F48" w:rsidRDefault="000B0CA3" w:rsidP="00C7218C">
      <w:pPr>
        <w:bidi/>
        <w:jc w:val="lowKashida"/>
        <w:rPr>
          <w:rFonts w:cs="B Mitra"/>
          <w:sz w:val="28"/>
          <w:szCs w:val="28"/>
          <w:rtl/>
          <w:lang w:val="tr-TR" w:bidi="fa-IR"/>
        </w:rPr>
      </w:pPr>
      <w:r w:rsidRPr="00266F48">
        <w:rPr>
          <w:rFonts w:cs="B Mitra" w:hint="cs"/>
          <w:sz w:val="28"/>
          <w:szCs w:val="28"/>
          <w:rtl/>
          <w:lang w:val="tr-TR" w:bidi="fa-IR"/>
        </w:rPr>
        <w:t>اگر نرخ مصرف آب به هر دلیل بیشتر از نرخ تجدید آن شود</w:t>
      </w:r>
      <w:r w:rsidR="00C7218C">
        <w:rPr>
          <w:rFonts w:cs="B Mitra" w:hint="cs"/>
          <w:sz w:val="28"/>
          <w:szCs w:val="28"/>
          <w:rtl/>
          <w:lang w:val="tr-TR" w:bidi="fa-IR"/>
        </w:rPr>
        <w:t>، پیامدهای نامطلو</w:t>
      </w:r>
      <w:r w:rsidRPr="00266F48">
        <w:rPr>
          <w:rFonts w:cs="B Mitra" w:hint="cs"/>
          <w:sz w:val="28"/>
          <w:szCs w:val="28"/>
          <w:rtl/>
          <w:lang w:val="tr-TR" w:bidi="fa-IR"/>
        </w:rPr>
        <w:t>بی را به دنبال خواهد داشت. در بخش آب</w:t>
      </w:r>
      <w:r w:rsidR="00C7218C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Pr="00266F48">
        <w:rPr>
          <w:rFonts w:cs="B Mitra" w:hint="cs"/>
          <w:sz w:val="28"/>
          <w:szCs w:val="28"/>
          <w:rtl/>
          <w:lang w:val="tr-TR" w:bidi="fa-IR"/>
        </w:rPr>
        <w:t>های زیر زمینی این مساله به تدریج به کاهش ذخایر تجدید نشونده</w:t>
      </w:r>
      <w:r w:rsidR="00C7218C">
        <w:rPr>
          <w:rFonts w:cs="B Mitra" w:hint="cs"/>
          <w:sz w:val="28"/>
          <w:szCs w:val="28"/>
          <w:rtl/>
          <w:lang w:val="tr-TR" w:bidi="fa-IR"/>
        </w:rPr>
        <w:t>،</w:t>
      </w:r>
      <w:r w:rsidRPr="00266F48">
        <w:rPr>
          <w:rFonts w:cs="B Mitra" w:hint="cs"/>
          <w:sz w:val="28"/>
          <w:szCs w:val="28"/>
          <w:rtl/>
          <w:lang w:val="tr-TR" w:bidi="fa-IR"/>
        </w:rPr>
        <w:t xml:space="preserve"> نشست زمین، و از دست رفتن ظرفیت آبخوان</w:t>
      </w:r>
      <w:r w:rsidRPr="00266F48">
        <w:rPr>
          <w:rFonts w:cs="B Mitra" w:hint="cs"/>
          <w:sz w:val="28"/>
          <w:szCs w:val="28"/>
          <w:rtl/>
          <w:lang w:val="tr-TR" w:bidi="fa-IR"/>
        </w:rPr>
        <w:softHyphen/>
        <w:t>ها منجر خواهد شد. در بخش آب سطحی برداشت بیشتر در یک محل، منجر به کاهش دریافت آب در محل دیگر خواهد شد. این محل دیگر می</w:t>
      </w:r>
      <w:r w:rsidRPr="00266F48">
        <w:rPr>
          <w:rFonts w:cs="B Mitra" w:hint="cs"/>
          <w:sz w:val="28"/>
          <w:szCs w:val="28"/>
          <w:rtl/>
          <w:lang w:val="tr-TR" w:bidi="fa-IR"/>
        </w:rPr>
        <w:softHyphen/>
        <w:t>تواند یک مصرف کننده</w:t>
      </w:r>
      <w:r w:rsidRPr="00266F48">
        <w:rPr>
          <w:rFonts w:cs="B Mitra" w:hint="cs"/>
          <w:sz w:val="28"/>
          <w:szCs w:val="28"/>
          <w:rtl/>
          <w:lang w:val="tr-TR" w:bidi="fa-IR"/>
        </w:rPr>
        <w:softHyphen/>
        <w:t>ی دیگر یا بخشی از اکوسیستم باشد که به نوبه</w:t>
      </w:r>
      <w:r w:rsidRPr="00266F48">
        <w:rPr>
          <w:rFonts w:cs="B Mitra" w:hint="cs"/>
          <w:sz w:val="28"/>
          <w:szCs w:val="28"/>
          <w:rtl/>
          <w:lang w:val="tr-TR" w:bidi="fa-IR"/>
        </w:rPr>
        <w:softHyphen/>
        <w:t>ی خود مناقشات آبی و پیامدهای زیست محیطی را به دنبال دارد. علاوه بر همه</w:t>
      </w:r>
      <w:r w:rsidR="00F56883" w:rsidRPr="00266F48">
        <w:rPr>
          <w:rFonts w:cs="B Mitra"/>
          <w:sz w:val="28"/>
          <w:szCs w:val="28"/>
          <w:rtl/>
          <w:lang w:val="tr-TR" w:bidi="fa-IR"/>
        </w:rPr>
        <w:softHyphen/>
      </w:r>
      <w:r w:rsidR="00F56883" w:rsidRPr="00266F48">
        <w:rPr>
          <w:rFonts w:cs="B Mitra" w:hint="cs"/>
          <w:sz w:val="28"/>
          <w:szCs w:val="28"/>
          <w:rtl/>
          <w:lang w:val="tr-TR" w:bidi="fa-IR"/>
        </w:rPr>
        <w:t>ی این</w:t>
      </w:r>
      <w:r w:rsidR="00F56883" w:rsidRPr="00266F48">
        <w:rPr>
          <w:rFonts w:cs="B Mitra" w:hint="cs"/>
          <w:sz w:val="28"/>
          <w:szCs w:val="28"/>
          <w:rtl/>
          <w:lang w:val="tr-TR" w:bidi="fa-IR"/>
        </w:rPr>
        <w:softHyphen/>
        <w:t>ها، وابستگی فزاینده به منابع آب تجدید نشونده به منزله</w:t>
      </w:r>
      <w:r w:rsidR="00F56883" w:rsidRPr="00266F48">
        <w:rPr>
          <w:rFonts w:cs="B Mitra" w:hint="cs"/>
          <w:sz w:val="28"/>
          <w:szCs w:val="28"/>
          <w:rtl/>
          <w:lang w:val="tr-TR" w:bidi="fa-IR"/>
        </w:rPr>
        <w:softHyphen/>
        <w:t>ی آسیب پذیری هر چه بیشتر کل سیستم اقتصادی-اجتماعی تلقی می</w:t>
      </w:r>
      <w:r w:rsidR="00F56883" w:rsidRPr="00266F48">
        <w:rPr>
          <w:rFonts w:cs="B Mitra" w:hint="cs"/>
          <w:sz w:val="28"/>
          <w:szCs w:val="28"/>
          <w:rtl/>
          <w:lang w:val="tr-TR" w:bidi="fa-IR"/>
        </w:rPr>
        <w:softHyphen/>
        <w:t>شودکه حتی می</w:t>
      </w:r>
      <w:r w:rsidR="00C7218C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F56883" w:rsidRPr="00266F48">
        <w:rPr>
          <w:rFonts w:cs="B Mitra" w:hint="cs"/>
          <w:sz w:val="28"/>
          <w:szCs w:val="28"/>
          <w:rtl/>
          <w:lang w:val="tr-TR" w:bidi="fa-IR"/>
        </w:rPr>
        <w:t>تواند امنیت جوامع را مورد تهدید قرار دهد.</w:t>
      </w:r>
    </w:p>
    <w:p w:rsidR="003C664D" w:rsidRPr="00266F48" w:rsidRDefault="00081A59" w:rsidP="000438B6">
      <w:pPr>
        <w:bidi/>
        <w:jc w:val="lowKashida"/>
        <w:rPr>
          <w:rFonts w:cs="B Mitra"/>
          <w:sz w:val="28"/>
          <w:szCs w:val="28"/>
          <w:rtl/>
          <w:lang w:val="tr-TR" w:bidi="fa-IR"/>
        </w:rPr>
      </w:pPr>
      <w:r>
        <w:rPr>
          <w:rFonts w:cs="B Mitra" w:hint="cs"/>
          <w:sz w:val="28"/>
          <w:szCs w:val="28"/>
          <w:rtl/>
          <w:lang w:val="tr-TR" w:bidi="fa-IR"/>
        </w:rPr>
        <w:t xml:space="preserve">- 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>آب منبعی طبیعی، کمیاب، حیاتی و کالایی ارزشمند در توسعه اقتصادی</w:t>
      </w:r>
      <w:r w:rsidR="00687A85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>و اجتماعی کشورها است که در اشکال مختلف مصارف آن اعم از شرب و بهداشت، کشاورزی، صنعت و زیست محیطی قابل جایگزینی با ماده دیگری نیست.</w:t>
      </w:r>
      <w:r w:rsidR="00687A85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 xml:space="preserve">ایران به عنوان کشوری در </w:t>
      </w:r>
      <w:r w:rsidR="000438B6">
        <w:rPr>
          <w:rFonts w:cs="B Mitra" w:hint="cs"/>
          <w:sz w:val="28"/>
          <w:szCs w:val="28"/>
          <w:rtl/>
          <w:lang w:val="tr-TR" w:bidi="fa-IR"/>
        </w:rPr>
        <w:t>منطقه خشک و نیمه خشک جهان</w:t>
      </w:r>
      <w:r w:rsidR="00827C36">
        <w:rPr>
          <w:rFonts w:cs="B Mitra" w:hint="cs"/>
          <w:sz w:val="28"/>
          <w:szCs w:val="28"/>
          <w:rtl/>
          <w:lang w:val="tr-TR" w:bidi="fa-IR"/>
        </w:rPr>
        <w:t>،</w:t>
      </w:r>
      <w:r w:rsidR="000438B6">
        <w:rPr>
          <w:rFonts w:cs="B Mitra" w:hint="cs"/>
          <w:sz w:val="28"/>
          <w:szCs w:val="28"/>
          <w:rtl/>
          <w:lang w:val="tr-TR" w:bidi="fa-IR"/>
        </w:rPr>
        <w:t xml:space="preserve"> با روی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 xml:space="preserve">ه </w:t>
      </w:r>
      <w:r w:rsidR="000438B6">
        <w:rPr>
          <w:rFonts w:cs="B Mitra" w:hint="cs"/>
          <w:sz w:val="28"/>
          <w:szCs w:val="28"/>
          <w:rtl/>
          <w:lang w:val="tr-TR" w:bidi="fa-IR"/>
        </w:rPr>
        <w:t>افزایش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 xml:space="preserve"> جمعیت، عدم تناسب زمانی و مکانی بارش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softHyphen/>
        <w:t>ها، رشد روزافزون مصارف آب، در آینده نزدیک با چاش و معظلات جدی در زمینه تامین آب رو به رو خواهد شد که برای خروج از این چالش</w:t>
      </w:r>
      <w:r w:rsidR="00687A85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8338C3" w:rsidRPr="00266F48">
        <w:rPr>
          <w:rFonts w:cs="B Mitra" w:hint="cs"/>
          <w:sz w:val="28"/>
          <w:szCs w:val="28"/>
          <w:rtl/>
          <w:lang w:val="tr-TR" w:bidi="fa-IR"/>
        </w:rPr>
        <w:t>ها به عزم و اراده ملی جهت تحقق مدیریت منابع آب</w:t>
      </w:r>
      <w:r w:rsidR="00C21033">
        <w:rPr>
          <w:rFonts w:cs="B Mitra" w:hint="cs"/>
          <w:sz w:val="28"/>
          <w:szCs w:val="28"/>
          <w:rtl/>
          <w:lang w:val="tr-TR" w:bidi="fa-IR"/>
        </w:rPr>
        <w:t xml:space="preserve"> نیاز است.</w:t>
      </w:r>
    </w:p>
    <w:p w:rsidR="00874C4E" w:rsidRDefault="005432E1" w:rsidP="00010876">
      <w:pPr>
        <w:bidi/>
        <w:jc w:val="lowKashida"/>
        <w:rPr>
          <w:rFonts w:cs="B Mitra"/>
          <w:sz w:val="28"/>
          <w:szCs w:val="28"/>
          <w:rtl/>
          <w:lang w:val="tr-TR" w:bidi="fa-IR"/>
        </w:rPr>
      </w:pPr>
      <w:r w:rsidRPr="00266F48">
        <w:rPr>
          <w:rFonts w:cs="B Mitra" w:hint="cs"/>
          <w:sz w:val="28"/>
          <w:szCs w:val="28"/>
          <w:rtl/>
          <w:lang w:val="tr-TR" w:bidi="fa-IR"/>
        </w:rPr>
        <w:t>جامعه مصرف کننده به ویژه مصرف کنندگان عمده بایستی ارزش واقعی آب</w:t>
      </w:r>
      <w:r w:rsidRPr="00266F48">
        <w:rPr>
          <w:rFonts w:cs="B Mitra" w:hint="cs"/>
          <w:sz w:val="28"/>
          <w:szCs w:val="28"/>
          <w:rtl/>
          <w:lang w:val="tr-TR" w:bidi="fa-IR"/>
        </w:rPr>
        <w:softHyphen/>
        <w:t xml:space="preserve">های </w:t>
      </w:r>
      <w:r w:rsidR="005C2042" w:rsidRPr="00266F48">
        <w:rPr>
          <w:rFonts w:cs="B Mitra" w:hint="cs"/>
          <w:sz w:val="28"/>
          <w:szCs w:val="28"/>
          <w:rtl/>
          <w:lang w:val="tr-TR" w:bidi="fa-IR"/>
        </w:rPr>
        <w:t>تامین شده و اهمیت حفاظت و نگهداری و مصرف بهینه آن</w:t>
      </w:r>
      <w:r w:rsidR="005C2042" w:rsidRPr="00266F48">
        <w:rPr>
          <w:rFonts w:cs="B Mitra" w:hint="cs"/>
          <w:sz w:val="28"/>
          <w:szCs w:val="28"/>
          <w:rtl/>
          <w:lang w:val="tr-TR" w:bidi="fa-IR"/>
        </w:rPr>
        <w:softHyphen/>
        <w:t>ها را بیش از پیش شناخته و مورد توجه قرار دهند تا هریک به سهم خود تحقق اهداف صرفه جویی را دنبال نمایند. از این رو،</w:t>
      </w:r>
      <w:r w:rsidR="00010876">
        <w:rPr>
          <w:rFonts w:cs="B Mitra" w:hint="cs"/>
          <w:sz w:val="28"/>
          <w:szCs w:val="28"/>
          <w:rtl/>
          <w:lang w:val="tr-TR" w:bidi="fa-IR"/>
        </w:rPr>
        <w:t xml:space="preserve"> </w:t>
      </w:r>
      <w:r w:rsidR="005C2042" w:rsidRPr="00266F48">
        <w:rPr>
          <w:rFonts w:cs="B Mitra" w:hint="cs"/>
          <w:sz w:val="28"/>
          <w:szCs w:val="28"/>
          <w:rtl/>
          <w:lang w:val="tr-TR" w:bidi="fa-IR"/>
        </w:rPr>
        <w:t>فرهنگ مصرف آب نیازمند بازنگری جدی تمام مصرف کنندگان در این زمینه است.</w:t>
      </w:r>
      <w:r w:rsidR="00010876">
        <w:rPr>
          <w:rFonts w:cs="B Mitra" w:hint="cs"/>
          <w:sz w:val="28"/>
          <w:szCs w:val="28"/>
          <w:rtl/>
          <w:lang w:val="tr-TR" w:bidi="fa-IR"/>
        </w:rPr>
        <w:t xml:space="preserve"> </w:t>
      </w:r>
    </w:p>
    <w:p w:rsidR="00F56883" w:rsidRPr="00266F48" w:rsidRDefault="003E6202" w:rsidP="00D6491C">
      <w:pPr>
        <w:bidi/>
        <w:jc w:val="lowKashida"/>
        <w:rPr>
          <w:rFonts w:cs="B Mitra"/>
          <w:sz w:val="28"/>
          <w:szCs w:val="28"/>
          <w:rtl/>
          <w:lang w:val="tr-TR" w:bidi="fa-IR"/>
        </w:rPr>
      </w:pPr>
      <w:r>
        <w:rPr>
          <w:rFonts w:cs="B Mitra" w:hint="cs"/>
          <w:sz w:val="28"/>
          <w:szCs w:val="28"/>
          <w:rtl/>
          <w:lang w:val="tr-TR" w:bidi="fa-IR"/>
        </w:rPr>
        <w:t xml:space="preserve">- </w:t>
      </w:r>
      <w:r w:rsidR="00692F83">
        <w:rPr>
          <w:rFonts w:cs="B Mitra" w:hint="cs"/>
          <w:sz w:val="28"/>
          <w:szCs w:val="28"/>
          <w:rtl/>
          <w:lang w:val="tr-TR" w:bidi="fa-IR"/>
        </w:rPr>
        <w:t xml:space="preserve">با توجه به موارد عنوان شده و دریافت اهمیت موضوع آب و مدیریت منابع آبی با رویکرد توسعه پایدار، </w:t>
      </w:r>
      <w:r w:rsidR="00C306E6">
        <w:rPr>
          <w:rFonts w:cs="B Mitra" w:hint="cs"/>
          <w:sz w:val="28"/>
          <w:szCs w:val="28"/>
          <w:rtl/>
          <w:lang w:val="tr-TR" w:bidi="fa-IR"/>
        </w:rPr>
        <w:t xml:space="preserve">فعالیت های شرکت آب منطقه ای آذربایجان غربی و در ذیل آن معاونت طرح و توسعه به عنوان متولی اصلی طرح های تامین و انتقال آب با بهره گیری از </w:t>
      </w:r>
      <w:r w:rsidR="00C21033">
        <w:rPr>
          <w:rFonts w:cs="B Mitra" w:hint="cs"/>
          <w:sz w:val="28"/>
          <w:szCs w:val="28"/>
          <w:rtl/>
          <w:lang w:val="tr-TR" w:bidi="fa-IR"/>
        </w:rPr>
        <w:t>تجارب</w:t>
      </w:r>
      <w:r w:rsidR="00C306E6">
        <w:rPr>
          <w:rFonts w:cs="B Mitra" w:hint="cs"/>
          <w:sz w:val="28"/>
          <w:szCs w:val="28"/>
          <w:rtl/>
          <w:lang w:val="tr-TR" w:bidi="fa-IR"/>
        </w:rPr>
        <w:t xml:space="preserve"> و دانش </w:t>
      </w:r>
      <w:r w:rsidR="00C21033">
        <w:rPr>
          <w:rFonts w:cs="B Mitra" w:hint="cs"/>
          <w:sz w:val="28"/>
          <w:szCs w:val="28"/>
          <w:rtl/>
          <w:lang w:val="tr-TR" w:bidi="fa-IR"/>
        </w:rPr>
        <w:t xml:space="preserve">بومی </w:t>
      </w:r>
      <w:r w:rsidR="00C306E6">
        <w:rPr>
          <w:rFonts w:cs="B Mitra" w:hint="cs"/>
          <w:sz w:val="28"/>
          <w:szCs w:val="28"/>
          <w:rtl/>
          <w:lang w:val="tr-TR" w:bidi="fa-IR"/>
        </w:rPr>
        <w:t xml:space="preserve">در جهت دستیابی به اهداف توسعه پایدار شکل گرفته است. طرح های عمرانی حائز اهمیتی همچون احداث سد های مخزنی، خطوط انتقال آب، شبکه های آبیاری و زهکشی مدرن و نیمه مدرن، احداث تصفیه خانه ها، بازچرخانی و استفاده از پساب ها برای مصارف کشاورزی توسط این حوزه در دست اجرا و یا مطالعه می باشد. </w:t>
      </w:r>
      <w:r w:rsidR="00041F46">
        <w:rPr>
          <w:rFonts w:cs="B Mitra" w:hint="cs"/>
          <w:sz w:val="28"/>
          <w:szCs w:val="28"/>
          <w:rtl/>
          <w:lang w:val="tr-TR" w:bidi="fa-IR"/>
        </w:rPr>
        <w:t xml:space="preserve">این طرح ها علاوه بر افزایش بهره وری آبی منطقه، موجبات ایجاد اشتغال پایدار، کاهش هدر رفت آب، </w:t>
      </w:r>
      <w:r w:rsidR="00E3144E" w:rsidRPr="00F92322">
        <w:rPr>
          <w:rFonts w:cs="B Mitra" w:hint="cs"/>
          <w:sz w:val="28"/>
          <w:szCs w:val="28"/>
          <w:rtl/>
          <w:lang w:val="tr-TR" w:bidi="fa-IR"/>
        </w:rPr>
        <w:t xml:space="preserve">امكان ايجاد فضاي گردشگري در </w:t>
      </w:r>
      <w:r w:rsidR="00F92322">
        <w:rPr>
          <w:rFonts w:cs="B Mitra" w:hint="cs"/>
          <w:sz w:val="28"/>
          <w:szCs w:val="28"/>
          <w:rtl/>
          <w:lang w:val="tr-TR" w:bidi="fa-IR"/>
        </w:rPr>
        <w:t>منطقه</w:t>
      </w:r>
      <w:r w:rsidR="00E3144E" w:rsidRPr="00F92322">
        <w:rPr>
          <w:rFonts w:cs="B Mitra" w:hint="cs"/>
          <w:sz w:val="28"/>
          <w:szCs w:val="28"/>
          <w:rtl/>
          <w:lang w:val="tr-TR" w:bidi="fa-IR"/>
        </w:rPr>
        <w:t xml:space="preserve"> و رونق اكوتوريسم</w:t>
      </w:r>
      <w:r w:rsidR="00F92322">
        <w:rPr>
          <w:rFonts w:cs="B Mitra" w:hint="cs"/>
          <w:sz w:val="28"/>
          <w:szCs w:val="28"/>
          <w:rtl/>
          <w:lang w:val="tr-TR" w:bidi="fa-IR"/>
        </w:rPr>
        <w:t xml:space="preserve"> و در بسیاری موارد ب</w:t>
      </w:r>
      <w:r w:rsidR="00F26E68">
        <w:rPr>
          <w:rFonts w:cs="B Mitra" w:hint="cs"/>
          <w:sz w:val="28"/>
          <w:szCs w:val="28"/>
          <w:rtl/>
          <w:lang w:val="tr-TR" w:bidi="fa-IR"/>
        </w:rPr>
        <w:t>هبو</w:t>
      </w:r>
      <w:r w:rsidR="001718FC">
        <w:rPr>
          <w:rFonts w:cs="B Mitra" w:hint="cs"/>
          <w:sz w:val="28"/>
          <w:szCs w:val="28"/>
          <w:rtl/>
          <w:lang w:val="tr-TR" w:bidi="fa-IR"/>
        </w:rPr>
        <w:t>د وضعیت اقتصادی منطقه خواهد</w:t>
      </w:r>
      <w:r w:rsidR="001718FC">
        <w:rPr>
          <w:rFonts w:cs="B Mitra"/>
          <w:sz w:val="28"/>
          <w:szCs w:val="28"/>
          <w:lang w:val="tr-TR" w:bidi="fa-IR"/>
        </w:rPr>
        <w:t xml:space="preserve"> </w:t>
      </w:r>
      <w:r w:rsidR="00D6491C">
        <w:rPr>
          <w:rFonts w:cs="B Mitra" w:hint="cs"/>
          <w:sz w:val="28"/>
          <w:szCs w:val="28"/>
          <w:rtl/>
          <w:lang w:val="tr-TR" w:bidi="fa-IR"/>
        </w:rPr>
        <w:t>شد</w:t>
      </w:r>
      <w:r w:rsidR="001718FC">
        <w:rPr>
          <w:rFonts w:cs="B Mitra"/>
          <w:sz w:val="28"/>
          <w:szCs w:val="28"/>
          <w:lang w:val="tr-TR" w:bidi="fa-IR"/>
        </w:rPr>
        <w:t>.</w:t>
      </w:r>
    </w:p>
    <w:sectPr w:rsidR="00F56883" w:rsidRPr="00266F48" w:rsidSect="0027132B">
      <w:footerReference w:type="default" r:id="rId8"/>
      <w:pgSz w:w="12240" w:h="15840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3FB" w:rsidRDefault="003853FB" w:rsidP="00324436">
      <w:pPr>
        <w:spacing w:after="0" w:line="240" w:lineRule="auto"/>
      </w:pPr>
      <w:r>
        <w:separator/>
      </w:r>
    </w:p>
  </w:endnote>
  <w:endnote w:type="continuationSeparator" w:id="0">
    <w:p w:rsidR="003853FB" w:rsidRDefault="003853FB" w:rsidP="00324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6560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436" w:rsidRDefault="0032443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13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24436" w:rsidRDefault="003244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3FB" w:rsidRDefault="003853FB" w:rsidP="00324436">
      <w:pPr>
        <w:spacing w:after="0" w:line="240" w:lineRule="auto"/>
      </w:pPr>
      <w:r>
        <w:separator/>
      </w:r>
    </w:p>
  </w:footnote>
  <w:footnote w:type="continuationSeparator" w:id="0">
    <w:p w:rsidR="003853FB" w:rsidRDefault="003853FB" w:rsidP="00324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4F15"/>
    <w:multiLevelType w:val="hybridMultilevel"/>
    <w:tmpl w:val="1EA4EF70"/>
    <w:lvl w:ilvl="0" w:tplc="3E0248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B455F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42344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E8CFCC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00458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7C9D6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342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54C33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92D62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D2"/>
    <w:rsid w:val="000014DE"/>
    <w:rsid w:val="00010876"/>
    <w:rsid w:val="00041F46"/>
    <w:rsid w:val="000438B6"/>
    <w:rsid w:val="000543F6"/>
    <w:rsid w:val="000641D8"/>
    <w:rsid w:val="00077FB0"/>
    <w:rsid w:val="00081A59"/>
    <w:rsid w:val="00091181"/>
    <w:rsid w:val="000B0CA3"/>
    <w:rsid w:val="000C6D94"/>
    <w:rsid w:val="001421DE"/>
    <w:rsid w:val="001500BA"/>
    <w:rsid w:val="00150570"/>
    <w:rsid w:val="00152C12"/>
    <w:rsid w:val="001718FC"/>
    <w:rsid w:val="00173206"/>
    <w:rsid w:val="001C74FE"/>
    <w:rsid w:val="001F09C9"/>
    <w:rsid w:val="0021766F"/>
    <w:rsid w:val="002344FB"/>
    <w:rsid w:val="00266F48"/>
    <w:rsid w:val="0027132B"/>
    <w:rsid w:val="002773A7"/>
    <w:rsid w:val="00284C41"/>
    <w:rsid w:val="002B7B5B"/>
    <w:rsid w:val="002E3063"/>
    <w:rsid w:val="00324436"/>
    <w:rsid w:val="003547AF"/>
    <w:rsid w:val="003853FB"/>
    <w:rsid w:val="003B3476"/>
    <w:rsid w:val="003C5D2A"/>
    <w:rsid w:val="003C664D"/>
    <w:rsid w:val="003E6202"/>
    <w:rsid w:val="003F4883"/>
    <w:rsid w:val="003F7A6B"/>
    <w:rsid w:val="00401801"/>
    <w:rsid w:val="00442F11"/>
    <w:rsid w:val="004522A9"/>
    <w:rsid w:val="004638F8"/>
    <w:rsid w:val="00484F95"/>
    <w:rsid w:val="00492B40"/>
    <w:rsid w:val="004B2BB4"/>
    <w:rsid w:val="004D4676"/>
    <w:rsid w:val="00506B3F"/>
    <w:rsid w:val="005129C6"/>
    <w:rsid w:val="0052304A"/>
    <w:rsid w:val="00536360"/>
    <w:rsid w:val="0054057D"/>
    <w:rsid w:val="00542376"/>
    <w:rsid w:val="005432E1"/>
    <w:rsid w:val="00566EDD"/>
    <w:rsid w:val="00567408"/>
    <w:rsid w:val="005A6D83"/>
    <w:rsid w:val="005A6F88"/>
    <w:rsid w:val="005C2042"/>
    <w:rsid w:val="006109DB"/>
    <w:rsid w:val="006802DC"/>
    <w:rsid w:val="00687A85"/>
    <w:rsid w:val="00692F83"/>
    <w:rsid w:val="006C5D6E"/>
    <w:rsid w:val="006E132E"/>
    <w:rsid w:val="007110DB"/>
    <w:rsid w:val="00775786"/>
    <w:rsid w:val="007A6EFB"/>
    <w:rsid w:val="007D6C51"/>
    <w:rsid w:val="00827C36"/>
    <w:rsid w:val="008338C3"/>
    <w:rsid w:val="00867839"/>
    <w:rsid w:val="00874C4E"/>
    <w:rsid w:val="008806C8"/>
    <w:rsid w:val="00897908"/>
    <w:rsid w:val="008D559D"/>
    <w:rsid w:val="008E0AD2"/>
    <w:rsid w:val="009413BC"/>
    <w:rsid w:val="00976A43"/>
    <w:rsid w:val="00980CF6"/>
    <w:rsid w:val="009D356C"/>
    <w:rsid w:val="00A36A3F"/>
    <w:rsid w:val="00A647C9"/>
    <w:rsid w:val="00AB1B53"/>
    <w:rsid w:val="00AB66EE"/>
    <w:rsid w:val="00AD637A"/>
    <w:rsid w:val="00AE3BDD"/>
    <w:rsid w:val="00B00AF8"/>
    <w:rsid w:val="00B02FD9"/>
    <w:rsid w:val="00B94DEB"/>
    <w:rsid w:val="00BD3426"/>
    <w:rsid w:val="00C21033"/>
    <w:rsid w:val="00C306E6"/>
    <w:rsid w:val="00C7218C"/>
    <w:rsid w:val="00CD170B"/>
    <w:rsid w:val="00CD6F32"/>
    <w:rsid w:val="00D267B2"/>
    <w:rsid w:val="00D324C5"/>
    <w:rsid w:val="00D6491C"/>
    <w:rsid w:val="00D81E9A"/>
    <w:rsid w:val="00DD56C1"/>
    <w:rsid w:val="00E12726"/>
    <w:rsid w:val="00E3144E"/>
    <w:rsid w:val="00E9732C"/>
    <w:rsid w:val="00EA5DA4"/>
    <w:rsid w:val="00ED6565"/>
    <w:rsid w:val="00EE46BF"/>
    <w:rsid w:val="00F21F97"/>
    <w:rsid w:val="00F26E68"/>
    <w:rsid w:val="00F56883"/>
    <w:rsid w:val="00F570D4"/>
    <w:rsid w:val="00F74F84"/>
    <w:rsid w:val="00F92322"/>
    <w:rsid w:val="00FD1BCB"/>
    <w:rsid w:val="00FF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36"/>
  </w:style>
  <w:style w:type="paragraph" w:styleId="Footer">
    <w:name w:val="footer"/>
    <w:basedOn w:val="Normal"/>
    <w:link w:val="FooterChar"/>
    <w:uiPriority w:val="99"/>
    <w:unhideWhenUsed/>
    <w:rsid w:val="0032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36"/>
  </w:style>
  <w:style w:type="paragraph" w:styleId="BalloonText">
    <w:name w:val="Balloon Text"/>
    <w:basedOn w:val="Normal"/>
    <w:link w:val="BalloonTextChar"/>
    <w:uiPriority w:val="99"/>
    <w:semiHidden/>
    <w:unhideWhenUsed/>
    <w:rsid w:val="004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436"/>
  </w:style>
  <w:style w:type="paragraph" w:styleId="Footer">
    <w:name w:val="footer"/>
    <w:basedOn w:val="Normal"/>
    <w:link w:val="FooterChar"/>
    <w:uiPriority w:val="99"/>
    <w:unhideWhenUsed/>
    <w:rsid w:val="003244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436"/>
  </w:style>
  <w:style w:type="paragraph" w:styleId="BalloonText">
    <w:name w:val="Balloon Text"/>
    <w:basedOn w:val="Normal"/>
    <w:link w:val="BalloonTextChar"/>
    <w:uiPriority w:val="99"/>
    <w:semiHidden/>
    <w:unhideWhenUsed/>
    <w:rsid w:val="00452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2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23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570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4123">
          <w:marLeft w:val="0"/>
          <w:marRight w:val="44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zistab.urmia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ZISTAB.URMIA</dc:creator>
  <cp:lastModifiedBy>mojtaba khorram</cp:lastModifiedBy>
  <cp:revision>94</cp:revision>
  <cp:lastPrinted>2018-10-11T09:40:00Z</cp:lastPrinted>
  <dcterms:created xsi:type="dcterms:W3CDTF">2018-08-19T07:20:00Z</dcterms:created>
  <dcterms:modified xsi:type="dcterms:W3CDTF">2018-10-11T09:45:00Z</dcterms:modified>
</cp:coreProperties>
</file>